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22"/>
          <w:szCs w:val="22"/>
        </w:rPr>
      </w:pPr>
      <w:r w:rsidRPr="0046784A">
        <w:rPr>
          <w:b/>
          <w:bCs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46784A">
        <w:rPr>
          <w:b/>
          <w:bCs/>
          <w:color w:val="000000"/>
          <w:sz w:val="28"/>
          <w:szCs w:val="28"/>
        </w:rPr>
        <w:t>Мучкапская</w:t>
      </w:r>
      <w:proofErr w:type="spellEnd"/>
      <w:r w:rsidRPr="0046784A">
        <w:rPr>
          <w:b/>
          <w:bCs/>
          <w:color w:val="000000"/>
          <w:sz w:val="28"/>
          <w:szCs w:val="28"/>
        </w:rPr>
        <w:t xml:space="preserve"> средняя общеобразовательная школа</w:t>
      </w:r>
    </w:p>
    <w:tbl>
      <w:tblPr>
        <w:tblW w:w="0" w:type="auto"/>
        <w:tblInd w:w="-106" w:type="dxa"/>
        <w:tblLook w:val="01E0"/>
      </w:tblPr>
      <w:tblGrid>
        <w:gridCol w:w="5148"/>
        <w:gridCol w:w="4423"/>
      </w:tblGrid>
      <w:tr w:rsidR="0046784A" w:rsidRPr="0046784A" w:rsidTr="00785410">
        <w:trPr>
          <w:trHeight w:val="2309"/>
        </w:trPr>
        <w:tc>
          <w:tcPr>
            <w:tcW w:w="5148" w:type="dxa"/>
          </w:tcPr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46784A">
              <w:rPr>
                <w:b/>
                <w:bCs/>
                <w:color w:val="000000"/>
                <w:sz w:val="22"/>
                <w:szCs w:val="22"/>
              </w:rPr>
              <w:t>Рассмотрена и рекомендована к утверждению         методическим советом школы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 w:rsidRPr="0046784A">
              <w:rPr>
                <w:b/>
                <w:bCs/>
                <w:color w:val="000000"/>
                <w:sz w:val="22"/>
                <w:szCs w:val="22"/>
              </w:rPr>
              <w:t>протокол № 1 от  30.08.2013.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3" w:type="dxa"/>
          </w:tcPr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proofErr w:type="gramStart"/>
            <w:r w:rsidRPr="0046784A">
              <w:rPr>
                <w:b/>
                <w:bCs/>
                <w:color w:val="000000"/>
              </w:rPr>
              <w:t>Утверждена</w:t>
            </w:r>
            <w:proofErr w:type="gramEnd"/>
            <w:r w:rsidRPr="0046784A">
              <w:rPr>
                <w:b/>
                <w:bCs/>
                <w:color w:val="000000"/>
              </w:rPr>
              <w:t xml:space="preserve"> приказом 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46784A">
              <w:rPr>
                <w:b/>
                <w:bCs/>
                <w:color w:val="000000"/>
              </w:rPr>
              <w:t xml:space="preserve">МБОУ </w:t>
            </w:r>
            <w:proofErr w:type="spellStart"/>
            <w:r w:rsidRPr="0046784A">
              <w:rPr>
                <w:b/>
                <w:bCs/>
                <w:color w:val="000000"/>
              </w:rPr>
              <w:t>Мучкапской</w:t>
            </w:r>
            <w:proofErr w:type="spellEnd"/>
            <w:r w:rsidRPr="0046784A">
              <w:rPr>
                <w:b/>
                <w:bCs/>
                <w:color w:val="000000"/>
              </w:rPr>
              <w:t xml:space="preserve"> СОШ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46784A">
              <w:rPr>
                <w:b/>
                <w:bCs/>
                <w:color w:val="000000"/>
              </w:rPr>
              <w:t xml:space="preserve"> № 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46784A">
              <w:rPr>
                <w:b/>
                <w:bCs/>
                <w:color w:val="000000"/>
              </w:rPr>
              <w:t xml:space="preserve"> Директор школы: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 w:rsidRPr="0046784A">
              <w:rPr>
                <w:b/>
                <w:bCs/>
                <w:color w:val="000000"/>
              </w:rPr>
              <w:t xml:space="preserve">____________ / Л.Н.Мишина/                              </w:t>
            </w:r>
          </w:p>
          <w:p w:rsidR="0046784A" w:rsidRPr="0046784A" w:rsidRDefault="0046784A" w:rsidP="00785410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6784A" w:rsidRPr="0046784A" w:rsidRDefault="0046784A" w:rsidP="0046784A">
      <w:pPr>
        <w:shd w:val="clear" w:color="auto" w:fill="FFFFFF"/>
        <w:rPr>
          <w:rFonts w:ascii="Times New Roman" w:hAnsi="Times New Roman" w:cs="Times New Roman"/>
          <w:color w:val="000000"/>
          <w:sz w:val="36"/>
          <w:szCs w:val="36"/>
        </w:rPr>
      </w:pPr>
    </w:p>
    <w:p w:rsidR="0046784A" w:rsidRPr="0046784A" w:rsidRDefault="0046784A" w:rsidP="0046784A">
      <w:pPr>
        <w:shd w:val="clear" w:color="auto" w:fill="FFFFFF"/>
        <w:rPr>
          <w:rFonts w:ascii="Times New Roman" w:hAnsi="Times New Roman" w:cs="Times New Roman"/>
          <w:color w:val="000000"/>
          <w:sz w:val="36"/>
          <w:szCs w:val="36"/>
        </w:rPr>
      </w:pP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 w:rsidRPr="0046784A">
        <w:rPr>
          <w:b/>
          <w:bCs/>
          <w:color w:val="000000"/>
          <w:sz w:val="40"/>
          <w:szCs w:val="40"/>
        </w:rPr>
        <w:t xml:space="preserve">Рабочая программа учебного предмета </w:t>
      </w: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 w:rsidRPr="0046784A">
        <w:rPr>
          <w:b/>
          <w:bCs/>
          <w:color w:val="000000"/>
          <w:sz w:val="40"/>
          <w:szCs w:val="40"/>
        </w:rPr>
        <w:t>«технология »</w:t>
      </w: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28"/>
          <w:szCs w:val="28"/>
        </w:rPr>
      </w:pP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 w:rsidRPr="0046784A">
        <w:rPr>
          <w:b/>
          <w:bCs/>
          <w:color w:val="000000"/>
          <w:sz w:val="32"/>
          <w:szCs w:val="32"/>
        </w:rPr>
        <w:t xml:space="preserve">для обучающегося  2 «г» класса </w:t>
      </w:r>
      <w:r w:rsidRPr="0046784A">
        <w:rPr>
          <w:b/>
          <w:bCs/>
          <w:color w:val="000000"/>
          <w:sz w:val="32"/>
          <w:szCs w:val="32"/>
          <w:lang w:val="en-US"/>
        </w:rPr>
        <w:t>VII</w:t>
      </w:r>
      <w:r w:rsidRPr="0046784A">
        <w:rPr>
          <w:b/>
          <w:bCs/>
          <w:color w:val="000000"/>
          <w:sz w:val="32"/>
          <w:szCs w:val="32"/>
        </w:rPr>
        <w:t xml:space="preserve"> вида</w:t>
      </w: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 w:rsidRPr="0046784A">
        <w:rPr>
          <w:b/>
          <w:bCs/>
          <w:color w:val="000000"/>
          <w:sz w:val="32"/>
          <w:szCs w:val="32"/>
        </w:rPr>
        <w:t xml:space="preserve">надомного обучения </w:t>
      </w: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 w:rsidRPr="0046784A">
        <w:rPr>
          <w:b/>
          <w:bCs/>
          <w:color w:val="000000"/>
          <w:sz w:val="32"/>
          <w:szCs w:val="32"/>
        </w:rPr>
        <w:t>Глотова Сергея</w:t>
      </w:r>
    </w:p>
    <w:p w:rsidR="0046784A" w:rsidRPr="0046784A" w:rsidRDefault="0046784A" w:rsidP="0046784A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 w:rsidRPr="0046784A">
        <w:rPr>
          <w:b/>
          <w:bCs/>
          <w:color w:val="000000"/>
          <w:sz w:val="32"/>
          <w:szCs w:val="32"/>
        </w:rPr>
        <w:t xml:space="preserve">  на 2013-2014 учебный год</w:t>
      </w:r>
    </w:p>
    <w:p w:rsidR="0046784A" w:rsidRPr="0046784A" w:rsidRDefault="0046784A" w:rsidP="0046784A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36"/>
          <w:szCs w:val="36"/>
        </w:rPr>
      </w:pPr>
    </w:p>
    <w:p w:rsidR="0046784A" w:rsidRPr="0046784A" w:rsidRDefault="0046784A" w:rsidP="0046784A">
      <w:pPr>
        <w:shd w:val="clear" w:color="auto" w:fill="FFFFFF"/>
        <w:ind w:firstLine="284"/>
        <w:jc w:val="both"/>
        <w:rPr>
          <w:rFonts w:ascii="Times New Roman" w:hAnsi="Times New Roman" w:cs="Times New Roman"/>
          <w:sz w:val="36"/>
          <w:szCs w:val="36"/>
        </w:rPr>
      </w:pPr>
    </w:p>
    <w:p w:rsidR="0046784A" w:rsidRPr="0046784A" w:rsidRDefault="0046784A" w:rsidP="0046784A">
      <w:pPr>
        <w:pStyle w:val="2"/>
        <w:spacing w:line="240" w:lineRule="auto"/>
        <w:ind w:left="5220"/>
        <w:rPr>
          <w:b/>
          <w:bCs/>
          <w:color w:val="000000"/>
          <w:sz w:val="32"/>
          <w:szCs w:val="32"/>
        </w:rPr>
      </w:pPr>
      <w:r w:rsidRPr="0046784A">
        <w:rPr>
          <w:b/>
          <w:bCs/>
          <w:color w:val="000000"/>
          <w:sz w:val="32"/>
          <w:szCs w:val="32"/>
        </w:rPr>
        <w:t xml:space="preserve">            Составитель:</w:t>
      </w:r>
    </w:p>
    <w:p w:rsidR="0046784A" w:rsidRPr="0046784A" w:rsidRDefault="0046784A" w:rsidP="0046784A">
      <w:pPr>
        <w:shd w:val="clear" w:color="auto" w:fill="FFFFFF"/>
        <w:tabs>
          <w:tab w:val="left" w:pos="5310"/>
        </w:tabs>
        <w:ind w:firstLine="284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46784A">
        <w:rPr>
          <w:rFonts w:ascii="Times New Roman" w:hAnsi="Times New Roman" w:cs="Times New Roman"/>
          <w:sz w:val="36"/>
          <w:szCs w:val="36"/>
        </w:rPr>
        <w:tab/>
        <w:t xml:space="preserve">          </w:t>
      </w:r>
      <w:r w:rsidRPr="0046784A">
        <w:rPr>
          <w:rFonts w:ascii="Times New Roman" w:hAnsi="Times New Roman" w:cs="Times New Roman"/>
          <w:b/>
          <w:bCs/>
          <w:sz w:val="32"/>
          <w:szCs w:val="32"/>
        </w:rPr>
        <w:t>Г.В.Шаталина</w:t>
      </w:r>
    </w:p>
    <w:p w:rsidR="0046784A" w:rsidRPr="0046784A" w:rsidRDefault="0046784A" w:rsidP="0046784A">
      <w:pPr>
        <w:shd w:val="clear" w:color="auto" w:fill="FFFFFF"/>
        <w:ind w:firstLine="284"/>
        <w:jc w:val="both"/>
        <w:rPr>
          <w:rFonts w:ascii="Times New Roman" w:hAnsi="Times New Roman" w:cs="Times New Roman"/>
          <w:sz w:val="32"/>
          <w:szCs w:val="32"/>
        </w:rPr>
      </w:pPr>
    </w:p>
    <w:p w:rsidR="0046784A" w:rsidRPr="0046784A" w:rsidRDefault="0046784A" w:rsidP="0046784A">
      <w:pPr>
        <w:shd w:val="clear" w:color="auto" w:fill="FFFFFF"/>
        <w:ind w:firstLine="284"/>
        <w:jc w:val="center"/>
        <w:rPr>
          <w:rFonts w:ascii="Times New Roman" w:hAnsi="Times New Roman" w:cs="Times New Roman"/>
          <w:sz w:val="36"/>
          <w:szCs w:val="36"/>
        </w:rPr>
      </w:pPr>
    </w:p>
    <w:p w:rsidR="0046784A" w:rsidRPr="0046784A" w:rsidRDefault="0046784A" w:rsidP="0046784A">
      <w:pPr>
        <w:shd w:val="clear" w:color="auto" w:fill="FFFFFF"/>
        <w:ind w:firstLine="284"/>
        <w:jc w:val="center"/>
        <w:rPr>
          <w:rFonts w:ascii="Times New Roman" w:hAnsi="Times New Roman" w:cs="Times New Roman"/>
          <w:sz w:val="36"/>
          <w:szCs w:val="36"/>
        </w:rPr>
      </w:pPr>
    </w:p>
    <w:p w:rsidR="0046784A" w:rsidRPr="0046784A" w:rsidRDefault="0046784A" w:rsidP="0046784A">
      <w:pPr>
        <w:pStyle w:val="2"/>
        <w:spacing w:line="240" w:lineRule="auto"/>
        <w:ind w:left="0"/>
        <w:rPr>
          <w:b/>
          <w:bCs/>
          <w:color w:val="000000"/>
          <w:sz w:val="28"/>
          <w:szCs w:val="28"/>
        </w:rPr>
      </w:pPr>
    </w:p>
    <w:p w:rsidR="0046784A" w:rsidRPr="0046784A" w:rsidRDefault="0046784A" w:rsidP="0046784A">
      <w:pPr>
        <w:pStyle w:val="2"/>
        <w:spacing w:line="240" w:lineRule="auto"/>
        <w:ind w:left="6481"/>
        <w:rPr>
          <w:b/>
          <w:bCs/>
          <w:color w:val="000000"/>
          <w:sz w:val="28"/>
          <w:szCs w:val="28"/>
        </w:rPr>
      </w:pPr>
    </w:p>
    <w:p w:rsidR="0046784A" w:rsidRPr="0046784A" w:rsidRDefault="0046784A" w:rsidP="0046784A">
      <w:pPr>
        <w:pStyle w:val="2"/>
        <w:spacing w:line="240" w:lineRule="auto"/>
        <w:ind w:left="6481"/>
        <w:jc w:val="both"/>
        <w:rPr>
          <w:b/>
          <w:bCs/>
          <w:color w:val="000000"/>
          <w:sz w:val="28"/>
          <w:szCs w:val="28"/>
        </w:rPr>
      </w:pPr>
    </w:p>
    <w:p w:rsidR="0046784A" w:rsidRPr="0046784A" w:rsidRDefault="0046784A" w:rsidP="0046784A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6784A">
        <w:rPr>
          <w:rFonts w:ascii="Times New Roman" w:eastAsia="Times New Roman" w:hAnsi="Times New Roman" w:cs="Times New Roman"/>
          <w:snapToGrid w:val="0"/>
          <w:sz w:val="28"/>
          <w:szCs w:val="28"/>
        </w:rPr>
        <w:t>2013</w:t>
      </w:r>
    </w:p>
    <w:p w:rsidR="0046784A" w:rsidRPr="0046784A" w:rsidRDefault="0046784A" w:rsidP="005B0C0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0C02" w:rsidRPr="0046784A" w:rsidRDefault="005B0C02" w:rsidP="005B0C0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6784A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553350" w:rsidRPr="0046784A" w:rsidRDefault="00553350" w:rsidP="00553350">
      <w:pPr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i/>
          <w:sz w:val="28"/>
          <w:szCs w:val="28"/>
        </w:rPr>
        <w:t>Программа</w:t>
      </w:r>
      <w:r w:rsidRPr="0046784A">
        <w:rPr>
          <w:rFonts w:ascii="Times New Roman" w:hAnsi="Times New Roman" w:cs="Times New Roman"/>
          <w:sz w:val="28"/>
          <w:szCs w:val="28"/>
        </w:rPr>
        <w:t xml:space="preserve"> «Физическая культура» </w:t>
      </w:r>
      <w:r w:rsidRPr="0046784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6784A">
        <w:rPr>
          <w:rFonts w:ascii="Times New Roman" w:hAnsi="Times New Roman" w:cs="Times New Roman"/>
          <w:sz w:val="28"/>
          <w:szCs w:val="28"/>
        </w:rPr>
        <w:t xml:space="preserve"> вида обеспечивает:</w:t>
      </w:r>
    </w:p>
    <w:p w:rsidR="00553350" w:rsidRPr="0046784A" w:rsidRDefault="00553350" w:rsidP="00553350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коррекцию и компенсацию нарушений физического развития;</w:t>
      </w:r>
    </w:p>
    <w:p w:rsidR="00553350" w:rsidRPr="0046784A" w:rsidRDefault="00553350" w:rsidP="00553350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развитие двигательных возможностей в процессе обучения;</w:t>
      </w:r>
    </w:p>
    <w:p w:rsidR="00553350" w:rsidRPr="0046784A" w:rsidRDefault="00553350" w:rsidP="00553350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формирование, развитие и совершенствование двигательных умений и навыков;</w:t>
      </w:r>
    </w:p>
    <w:p w:rsidR="005B0C02" w:rsidRPr="0046784A" w:rsidRDefault="00553350" w:rsidP="00553350">
      <w:pPr>
        <w:numPr>
          <w:ilvl w:val="0"/>
          <w:numId w:val="4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укрепление здоровья, содействие нормальному физическому развитию.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программы:</w:t>
      </w:r>
    </w:p>
    <w:p w:rsidR="005B0C02" w:rsidRPr="0046784A" w:rsidRDefault="005B0C02" w:rsidP="005533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комфортные коррекционно-развивающие условия для школьников, способствующие коррекции и развитию познавательных процессов и личностных особенностей учащихся.</w:t>
      </w:r>
    </w:p>
    <w:p w:rsidR="005B0C02" w:rsidRPr="0046784A" w:rsidRDefault="005B0C02" w:rsidP="005533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общему сенсорному развитию высших психических функций, формированию положительной мотивации к учению, речевой активности у школьников в условиях совместной учебно-игровой деятельности.</w:t>
      </w:r>
    </w:p>
    <w:p w:rsidR="005B0C02" w:rsidRPr="0046784A" w:rsidRDefault="005B0C02" w:rsidP="005533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атмосферу принятия и взаимопонимания в детском коллективе.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программы: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обучения учебному предмету «Адаптивная физи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ческая культура» должны решаться следующие основные задачи: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всестороннего гармонического развития и социализации учащихся;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Создание условий для формирования необходимых в разнообразной двига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тельной деятельности знаний, умений, навыков и воспита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сознательного отношения к их использованию;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совершенствования двигательных, интеллектуальных, волевых и эмоциональных навыков;</w:t>
      </w:r>
    </w:p>
    <w:p w:rsidR="00553350" w:rsidRPr="0046784A" w:rsidRDefault="005B0C02" w:rsidP="0055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  воспитания нравственных качеств, приучения к дис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циплинированности, организованности, ответственности, эле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ментарной самостоятельности.</w:t>
      </w:r>
    </w:p>
    <w:p w:rsidR="00553350" w:rsidRPr="0046784A" w:rsidRDefault="00553350" w:rsidP="0055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350" w:rsidRPr="0046784A" w:rsidRDefault="00553350" w:rsidP="0055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350" w:rsidRPr="0046784A" w:rsidRDefault="00553350" w:rsidP="0055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C02" w:rsidRPr="005B0C02" w:rsidRDefault="005B0C02" w:rsidP="0055335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УРОВНЯ ПОДГОТОВКИ УЧАЩИХСЯ ПО ДАННОМУ ПРЕДМЕТУ.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0C02" w:rsidRPr="005B0C02" w:rsidRDefault="005B0C02" w:rsidP="005533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Предполагается то, что учащиеся будут знать:</w:t>
      </w: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B0C02" w:rsidRPr="005B0C02" w:rsidRDefault="005B0C02" w:rsidP="005B0C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должен одеваться ученик на занятия физкультурой;</w:t>
      </w:r>
    </w:p>
    <w:p w:rsidR="005B0C02" w:rsidRPr="005B0C02" w:rsidRDefault="005B0C02" w:rsidP="005B0C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предметов одежды;</w:t>
      </w:r>
    </w:p>
    <w:p w:rsidR="005B0C02" w:rsidRPr="005B0C02" w:rsidRDefault="005B0C02" w:rsidP="005B0C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спортивном зале;</w:t>
      </w:r>
    </w:p>
    <w:p w:rsidR="005B0C02" w:rsidRPr="005B0C02" w:rsidRDefault="005B0C02" w:rsidP="005B0C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ходьба, бег, прыжки, метание;</w:t>
      </w:r>
    </w:p>
    <w:p w:rsidR="005B0C02" w:rsidRPr="005B0C02" w:rsidRDefault="005B0C02" w:rsidP="005B0C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во время подвижных игр;</w:t>
      </w:r>
    </w:p>
    <w:p w:rsidR="005B0C02" w:rsidRPr="005B0C02" w:rsidRDefault="005B0C02" w:rsidP="005B0C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Предполагается то, что учащиеся будут  уметь: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команду « Становись!»;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Держать мячи, обручи;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инструкции и команды учителя;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Чередовать ходьбу с бегом;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Подпрыгивать на одной и двух ногах;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Метать мячи одной рукой с места;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 приземляться при прыжках;</w:t>
      </w:r>
    </w:p>
    <w:p w:rsidR="005B0C02" w:rsidRPr="005B0C02" w:rsidRDefault="005B0C02" w:rsidP="005B0C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 действовать в подвижных играх под руководством учителя;</w:t>
      </w:r>
    </w:p>
    <w:p w:rsidR="00553350" w:rsidRPr="00450E66" w:rsidRDefault="00553350" w:rsidP="00450E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E66" w:rsidRPr="0046784A" w:rsidRDefault="00553350" w:rsidP="00450E66">
      <w:pPr>
        <w:ind w:left="-709" w:hanging="283"/>
        <w:rPr>
          <w:rFonts w:ascii="Times New Roman" w:hAnsi="Times New Roman" w:cs="Times New Roman"/>
          <w:b/>
          <w:sz w:val="28"/>
          <w:szCs w:val="28"/>
        </w:rPr>
      </w:pPr>
      <w:r w:rsidRPr="0046784A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физической культуре для 2 класса </w:t>
      </w:r>
      <w:r w:rsidRPr="0046784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46784A">
        <w:rPr>
          <w:rFonts w:ascii="Times New Roman" w:hAnsi="Times New Roman" w:cs="Times New Roman"/>
          <w:b/>
          <w:sz w:val="28"/>
          <w:szCs w:val="28"/>
        </w:rPr>
        <w:t xml:space="preserve"> вида надомного обучения. 0,</w:t>
      </w:r>
      <w:r w:rsidR="00450E66">
        <w:rPr>
          <w:rFonts w:ascii="Times New Roman" w:hAnsi="Times New Roman" w:cs="Times New Roman"/>
          <w:b/>
          <w:sz w:val="28"/>
          <w:szCs w:val="28"/>
        </w:rPr>
        <w:t>5 часа в неделю. 17 часов в год.</w:t>
      </w:r>
    </w:p>
    <w:tbl>
      <w:tblPr>
        <w:tblStyle w:val="a6"/>
        <w:tblW w:w="0" w:type="auto"/>
        <w:tblInd w:w="-1168" w:type="dxa"/>
        <w:tblLook w:val="04A0"/>
      </w:tblPr>
      <w:tblGrid>
        <w:gridCol w:w="569"/>
        <w:gridCol w:w="2833"/>
        <w:gridCol w:w="4897"/>
        <w:gridCol w:w="8"/>
        <w:gridCol w:w="1196"/>
        <w:gridCol w:w="123"/>
        <w:gridCol w:w="1113"/>
      </w:tblGrid>
      <w:tr w:rsidR="00553350" w:rsidRPr="0046784A" w:rsidTr="00785410">
        <w:tc>
          <w:tcPr>
            <w:tcW w:w="570" w:type="dxa"/>
            <w:vMerge w:val="restart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34" w:type="dxa"/>
            <w:vMerge w:val="restart"/>
          </w:tcPr>
          <w:p w:rsidR="00553350" w:rsidRPr="0046784A" w:rsidRDefault="00553350" w:rsidP="00785410">
            <w:pPr>
              <w:ind w:left="17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942" w:type="dxa"/>
            <w:gridSpan w:val="2"/>
            <w:tcBorders>
              <w:bottom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2393" w:type="dxa"/>
            <w:gridSpan w:val="3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553350" w:rsidRPr="0046784A" w:rsidTr="00785410">
        <w:tc>
          <w:tcPr>
            <w:tcW w:w="570" w:type="dxa"/>
            <w:vMerge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4" w:type="dxa"/>
            <w:tcBorders>
              <w:top w:val="nil"/>
            </w:tcBorders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0" w:type="dxa"/>
            <w:gridSpan w:val="2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553350" w:rsidRPr="0046784A" w:rsidTr="00785410">
        <w:tc>
          <w:tcPr>
            <w:tcW w:w="10739" w:type="dxa"/>
            <w:gridSpan w:val="7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Ходьба и бег</w:t>
            </w: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Вводный  урок. Ходьба с изменением направления движения</w:t>
            </w:r>
          </w:p>
        </w:tc>
        <w:tc>
          <w:tcPr>
            <w:tcW w:w="4942" w:type="dxa"/>
            <w:gridSpan w:val="2"/>
            <w:vMerge w:val="restart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базовых двигательных навыков, расширение двигательного опыта учащихся;  закрепления навыков в овладении основными видами движений, пространственных ориентировок</w:t>
            </w:r>
          </w:p>
          <w:p w:rsidR="00553350" w:rsidRPr="0046784A" w:rsidRDefault="00553350" w:rsidP="00785410">
            <w:pPr>
              <w:pStyle w:val="a7"/>
              <w:spacing w:before="1" w:beforeAutospacing="1" w:after="1" w:afterAutospacing="1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Игры «Великаны и карли</w:t>
            </w:r>
            <w:r w:rsidRPr="0046784A">
              <w:rPr>
                <w:sz w:val="28"/>
                <w:szCs w:val="28"/>
              </w:rPr>
              <w:softHyphen/>
              <w:t>ки», «Перемени предмет!», «Смена сторон»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Инструктаж по охране труда</w:t>
            </w: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Ходьба и бег с замедлением и ускорением</w:t>
            </w:r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Равномерный медленный бег в чередовании с ходьбой</w:t>
            </w:r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Ходьба приставными шагами вперед, с высоким подниманием коленей, на носках</w:t>
            </w:r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9498" w:type="dxa"/>
            <w:gridSpan w:val="5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Упражнения в равновесии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Повороты в </w:t>
            </w:r>
            <w:proofErr w:type="spellStart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полу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приседе</w:t>
            </w:r>
            <w:proofErr w:type="spellEnd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ограниченной опоре</w:t>
            </w:r>
          </w:p>
        </w:tc>
        <w:tc>
          <w:tcPr>
            <w:tcW w:w="4942" w:type="dxa"/>
            <w:gridSpan w:val="2"/>
            <w:vMerge w:val="restart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умений: основная стойка; стойка ноги врозь; стойка ноги на ширине плеч; положение рук: вниз, вперед, в стороны, вверх, за голову, на голову; поднимание прямой ноги вперед, отведение в сторону, назад; наклоны вперед, вправо, влево; повороты головы вправо, влево; наклоны головы вперед, назад, вправо, влево; комплексы упражнений утренней ги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гиенической гимнастики.</w:t>
            </w:r>
            <w:proofErr w:type="gramEnd"/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Прыжки на двух и на одной ноге с мягким приземлением на ме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сте и с </w:t>
            </w:r>
            <w:proofErr w:type="spellStart"/>
            <w:proofErr w:type="gramStart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продвиже-нием</w:t>
            </w:r>
            <w:proofErr w:type="spellEnd"/>
            <w:proofErr w:type="gramEnd"/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126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9498" w:type="dxa"/>
            <w:gridSpan w:val="5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Упражнения с большим мячом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rPr>
          <w:trHeight w:val="2791"/>
        </w:trPr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Подбра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сывание мяча вверх и ловля его.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 w:val="restart"/>
          </w:tcPr>
          <w:p w:rsidR="00553350" w:rsidRPr="0046784A" w:rsidRDefault="00553350" w:rsidP="00785410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Формирование умения владения мячом;</w:t>
            </w:r>
          </w:p>
          <w:p w:rsidR="00553350" w:rsidRPr="0046784A" w:rsidRDefault="00553350" w:rsidP="00785410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развивать  скоростно-силовые качества; развивать координационные способности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Инструктаж по охране труда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Развивать координационные способности.</w:t>
            </w:r>
          </w:p>
          <w:p w:rsidR="00553350" w:rsidRPr="0046784A" w:rsidRDefault="00553350" w:rsidP="00785410">
            <w:pPr>
              <w:pStyle w:val="bod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Подвижные игры и игровые упражнения: «Целься вернее!», «Метко в цель», «Меткий снайпер», «По названным мишеням», «Метатели».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rPr>
          <w:trHeight w:val="2522"/>
        </w:trPr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Удары мяча об пол и ловля его.</w:t>
            </w:r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18.12.13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rPr>
          <w:trHeight w:val="1723"/>
        </w:trPr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Удары мяча об пол и ловля его после дополни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тельных движений (хлопнуть в ладоши перед грудью, присесть и выпрямиться)</w:t>
            </w:r>
          </w:p>
        </w:tc>
        <w:tc>
          <w:tcPr>
            <w:tcW w:w="4942" w:type="dxa"/>
            <w:gridSpan w:val="2"/>
            <w:vMerge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15.01.14</w:t>
            </w:r>
          </w:p>
        </w:tc>
        <w:tc>
          <w:tcPr>
            <w:tcW w:w="1241" w:type="dxa"/>
            <w:gridSpan w:val="2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10739" w:type="dxa"/>
            <w:gridSpan w:val="7"/>
          </w:tcPr>
          <w:p w:rsidR="00553350" w:rsidRPr="0046784A" w:rsidRDefault="00553350" w:rsidP="0078541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Дифференцированная двигательная деятельность</w:t>
            </w: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pStyle w:val="a7"/>
              <w:spacing w:before="1" w:beforeAutospacing="1" w:after="1" w:afterAutospacing="1"/>
              <w:rPr>
                <w:sz w:val="28"/>
                <w:szCs w:val="28"/>
              </w:rPr>
            </w:pPr>
            <w:proofErr w:type="spellStart"/>
            <w:r w:rsidRPr="0046784A">
              <w:rPr>
                <w:sz w:val="28"/>
                <w:szCs w:val="28"/>
              </w:rPr>
              <w:t>Общеразвивающие</w:t>
            </w:r>
            <w:proofErr w:type="spellEnd"/>
            <w:r w:rsidRPr="0046784A">
              <w:rPr>
                <w:sz w:val="28"/>
                <w:szCs w:val="28"/>
              </w:rPr>
              <w:t xml:space="preserve"> упражнения без </w:t>
            </w:r>
            <w:r w:rsidRPr="0046784A">
              <w:rPr>
                <w:sz w:val="28"/>
                <w:szCs w:val="28"/>
              </w:rPr>
              <w:lastRenderedPageBreak/>
              <w:t xml:space="preserve">предметов 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</w:tcPr>
          <w:p w:rsidR="00553350" w:rsidRPr="0046784A" w:rsidRDefault="00553350" w:rsidP="00785410">
            <w:pPr>
              <w:pStyle w:val="a7"/>
              <w:spacing w:before="1" w:beforeAutospacing="1" w:after="1" w:afterAutospacing="1"/>
              <w:rPr>
                <w:sz w:val="28"/>
                <w:szCs w:val="28"/>
              </w:rPr>
            </w:pPr>
            <w:proofErr w:type="gramStart"/>
            <w:r w:rsidRPr="0046784A">
              <w:rPr>
                <w:b/>
                <w:sz w:val="28"/>
                <w:szCs w:val="28"/>
              </w:rPr>
              <w:lastRenderedPageBreak/>
              <w:t xml:space="preserve">Развитие умений: </w:t>
            </w:r>
            <w:r w:rsidRPr="0046784A">
              <w:rPr>
                <w:sz w:val="28"/>
                <w:szCs w:val="28"/>
              </w:rPr>
              <w:t>ориен</w:t>
            </w:r>
            <w:r w:rsidRPr="0046784A">
              <w:rPr>
                <w:sz w:val="28"/>
                <w:szCs w:val="28"/>
              </w:rPr>
              <w:softHyphen/>
              <w:t xml:space="preserve">тировка относительно самих учащихся: справа, </w:t>
            </w:r>
            <w:r w:rsidRPr="0046784A">
              <w:rPr>
                <w:sz w:val="28"/>
                <w:szCs w:val="28"/>
              </w:rPr>
              <w:lastRenderedPageBreak/>
              <w:t>слева, между, ря</w:t>
            </w:r>
            <w:r w:rsidRPr="0046784A">
              <w:rPr>
                <w:sz w:val="28"/>
                <w:szCs w:val="28"/>
              </w:rPr>
              <w:softHyphen/>
              <w:t>дом, сзади, спереди, внизу.</w:t>
            </w:r>
            <w:proofErr w:type="gramEnd"/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Подвижные игры и игровые упражнения:</w:t>
            </w: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«По тропинке».</w:t>
            </w: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29.01.14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pStyle w:val="a7"/>
              <w:spacing w:before="1" w:beforeAutospacing="1" w:after="1" w:afterAutospacing="1"/>
              <w:rPr>
                <w:sz w:val="28"/>
                <w:szCs w:val="28"/>
              </w:rPr>
            </w:pPr>
            <w:proofErr w:type="spellStart"/>
            <w:r w:rsidRPr="0046784A">
              <w:rPr>
                <w:sz w:val="28"/>
                <w:szCs w:val="28"/>
              </w:rPr>
              <w:t>Общеразвивающие</w:t>
            </w:r>
            <w:proofErr w:type="spellEnd"/>
            <w:r w:rsidRPr="0046784A">
              <w:rPr>
                <w:sz w:val="28"/>
                <w:szCs w:val="28"/>
              </w:rPr>
              <w:t xml:space="preserve"> упражнения с предметами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 w:val="restart"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включающих серии </w:t>
            </w:r>
            <w:proofErr w:type="spellStart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общеразвивающих</w:t>
            </w:r>
            <w:proofErr w:type="spellEnd"/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упражнений из исходных положений стоя, сидя, лежа (упражнения с движени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ями рук, ног, туловища), различные прыжковые упражнения, уп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ражнения на расслаблени</w:t>
            </w: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 xml:space="preserve">е и регуляцию дыхания. 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Развитие умений и навыков: 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формирования правильной осанки: стоя спиной к стене, касаясь ее затылком, спи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ной, ягодицами и пятками, поднимание рук в стороны и вверх, присе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дания; стоя у стены в том же положении, отойти от стены и вернуться к ней, сохраняя начальное положение</w:t>
            </w: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3350" w:rsidRPr="0046784A" w:rsidRDefault="00553350" w:rsidP="00785410">
            <w:pPr>
              <w:pStyle w:val="a7"/>
              <w:spacing w:before="1" w:beforeAutospacing="1" w:after="1" w:afterAutospacing="1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 xml:space="preserve">Профилактические и специальные дыхательные упражнения: имитационные упражнения с произнесением звуков на выдохе; медленное поднимание рук через стороны вверх - вдох, опускание рук вниз, скрестив перед собой, </w:t>
            </w:r>
            <w:r w:rsidRPr="0046784A">
              <w:rPr>
                <w:sz w:val="28"/>
                <w:szCs w:val="28"/>
              </w:rPr>
              <w:softHyphen/>
              <w:t xml:space="preserve">выдох с произнесением звука </w:t>
            </w:r>
            <w:proofErr w:type="spellStart"/>
            <w:r w:rsidRPr="0046784A">
              <w:rPr>
                <w:sz w:val="28"/>
                <w:szCs w:val="28"/>
              </w:rPr>
              <w:t>шш-шш-шш</w:t>
            </w:r>
            <w:proofErr w:type="spellEnd"/>
            <w:r w:rsidRPr="0046784A">
              <w:rPr>
                <w:sz w:val="28"/>
                <w:szCs w:val="28"/>
              </w:rPr>
              <w:t xml:space="preserve">; из </w:t>
            </w:r>
            <w:proofErr w:type="gramStart"/>
            <w:r w:rsidRPr="0046784A">
              <w:rPr>
                <w:sz w:val="28"/>
                <w:szCs w:val="28"/>
              </w:rPr>
              <w:t>положения</w:t>
            </w:r>
            <w:proofErr w:type="gramEnd"/>
            <w:r w:rsidRPr="0046784A">
              <w:rPr>
                <w:sz w:val="28"/>
                <w:szCs w:val="28"/>
              </w:rPr>
              <w:t xml:space="preserve"> сидя, руки на поясе, отведение правой руки в сторону - назад с поворотом тулови</w:t>
            </w:r>
            <w:r w:rsidRPr="0046784A">
              <w:rPr>
                <w:sz w:val="28"/>
                <w:szCs w:val="28"/>
              </w:rPr>
              <w:softHyphen/>
              <w:t>ща в ту же сторону - вдох, возвращение в исходное положение -       продолжительный выдох, то же в левую сторону.</w:t>
            </w: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ля формирования тон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ких движений пальцев рук: комплексы упражнений пальчиковой гим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настики: «В гости», «Домик», «Дружба», «Дом и ворота» и др.</w:t>
            </w: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Повороты на месте направо, налево переступанием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команд: «На месте шагом марш!», «Прямо шагом марш!»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Комплексы упражнений для формирования правильной осанки</w:t>
            </w:r>
          </w:p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Комплексы упражнений  для укрепления свода стопы</w:t>
            </w:r>
          </w:p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  <w:r w:rsidRPr="0046784A">
              <w:rPr>
                <w:sz w:val="28"/>
                <w:szCs w:val="28"/>
              </w:rPr>
              <w:t>Профилактические и специальные дыхательные упражнения</w:t>
            </w:r>
          </w:p>
          <w:p w:rsidR="00553350" w:rsidRPr="0046784A" w:rsidRDefault="00553350" w:rsidP="00785410">
            <w:pPr>
              <w:pStyle w:val="body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350" w:rsidRPr="0046784A" w:rsidTr="00785410">
        <w:tc>
          <w:tcPr>
            <w:tcW w:w="566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3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t>Комплексы упражнений   пальчиковой гим</w:t>
            </w:r>
            <w:r w:rsidRPr="0046784A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настики</w:t>
            </w:r>
          </w:p>
        </w:tc>
        <w:tc>
          <w:tcPr>
            <w:tcW w:w="4942" w:type="dxa"/>
            <w:gridSpan w:val="2"/>
            <w:vMerge/>
            <w:tcBorders>
              <w:top w:val="nil"/>
            </w:tcBorders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53350" w:rsidRPr="0046784A" w:rsidRDefault="00126FE7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21.05.14</w:t>
            </w:r>
          </w:p>
        </w:tc>
        <w:tc>
          <w:tcPr>
            <w:tcW w:w="1118" w:type="dxa"/>
          </w:tcPr>
          <w:p w:rsidR="00553350" w:rsidRPr="0046784A" w:rsidRDefault="00553350" w:rsidP="007854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3350" w:rsidRPr="0046784A" w:rsidRDefault="00553350" w:rsidP="00553350">
      <w:pPr>
        <w:rPr>
          <w:rFonts w:ascii="Times New Roman" w:hAnsi="Times New Roman" w:cs="Times New Roman"/>
          <w:sz w:val="28"/>
          <w:szCs w:val="28"/>
        </w:rPr>
      </w:pPr>
    </w:p>
    <w:p w:rsidR="005B0C02" w:rsidRPr="005B0C02" w:rsidRDefault="005B0C02" w:rsidP="005B0C0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C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1B42E5" w:rsidRPr="0046784A" w:rsidRDefault="001B42E5">
      <w:pPr>
        <w:rPr>
          <w:rFonts w:ascii="Times New Roman" w:hAnsi="Times New Roman" w:cs="Times New Roman"/>
          <w:sz w:val="28"/>
          <w:szCs w:val="28"/>
        </w:rPr>
      </w:pPr>
    </w:p>
    <w:sectPr w:rsidR="001B42E5" w:rsidRPr="0046784A" w:rsidSect="001B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2F53"/>
    <w:multiLevelType w:val="hybridMultilevel"/>
    <w:tmpl w:val="6AEE92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467C54"/>
    <w:multiLevelType w:val="multilevel"/>
    <w:tmpl w:val="EF98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5C29D7"/>
    <w:multiLevelType w:val="multilevel"/>
    <w:tmpl w:val="B784C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067A84"/>
    <w:multiLevelType w:val="hybridMultilevel"/>
    <w:tmpl w:val="CE52DA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E306EB"/>
    <w:multiLevelType w:val="hybridMultilevel"/>
    <w:tmpl w:val="AD90D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1353C7"/>
    <w:multiLevelType w:val="multilevel"/>
    <w:tmpl w:val="7636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C02"/>
    <w:rsid w:val="00126FE7"/>
    <w:rsid w:val="001A597D"/>
    <w:rsid w:val="001B42E5"/>
    <w:rsid w:val="00450E66"/>
    <w:rsid w:val="0046784A"/>
    <w:rsid w:val="004C0D29"/>
    <w:rsid w:val="00553350"/>
    <w:rsid w:val="005B0C02"/>
    <w:rsid w:val="00B0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0C02"/>
    <w:rPr>
      <w:b/>
      <w:bCs/>
    </w:rPr>
  </w:style>
  <w:style w:type="paragraph" w:styleId="a5">
    <w:name w:val="List Paragraph"/>
    <w:basedOn w:val="a"/>
    <w:uiPriority w:val="34"/>
    <w:qFormat/>
    <w:rsid w:val="00553350"/>
    <w:pPr>
      <w:ind w:left="720"/>
      <w:contextualSpacing/>
    </w:pPr>
  </w:style>
  <w:style w:type="table" w:styleId="a6">
    <w:name w:val="Table Grid"/>
    <w:basedOn w:val="a1"/>
    <w:uiPriority w:val="59"/>
    <w:rsid w:val="00553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Стиль"/>
    <w:rsid w:val="00553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553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6784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67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2013-09-18T18:29:00Z</dcterms:created>
  <dcterms:modified xsi:type="dcterms:W3CDTF">2013-09-22T03:36:00Z</dcterms:modified>
</cp:coreProperties>
</file>